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B0A" w:rsidRDefault="00270B0A" w:rsidP="00270B0A">
      <w:pPr>
        <w:tabs>
          <w:tab w:val="left" w:pos="360"/>
        </w:tabs>
        <w:ind w:left="720"/>
        <w:jc w:val="both"/>
        <w:outlineLvl w:val="0"/>
        <w:rPr>
          <w:bCs/>
        </w:rPr>
      </w:pPr>
      <w:bookmarkStart w:id="0" w:name="_GoBack"/>
      <w:bookmarkEnd w:id="0"/>
    </w:p>
    <w:p w:rsidR="00270B0A" w:rsidRDefault="00270B0A" w:rsidP="00270B0A">
      <w:pPr>
        <w:tabs>
          <w:tab w:val="left" w:pos="360"/>
        </w:tabs>
        <w:ind w:left="720"/>
        <w:jc w:val="both"/>
        <w:outlineLvl w:val="0"/>
        <w:rPr>
          <w:bCs/>
        </w:rPr>
      </w:pPr>
    </w:p>
    <w:p w:rsidR="00270B0A" w:rsidRDefault="00270B0A" w:rsidP="00270B0A">
      <w:pPr>
        <w:tabs>
          <w:tab w:val="left" w:pos="360"/>
        </w:tabs>
        <w:ind w:left="720"/>
        <w:jc w:val="both"/>
        <w:outlineLvl w:val="0"/>
        <w:rPr>
          <w:bCs/>
        </w:rPr>
      </w:pPr>
      <w:r>
        <w:rPr>
          <w:bCs/>
          <w:noProof/>
        </w:rPr>
        <w:drawing>
          <wp:inline distT="0" distB="0" distL="0" distR="0">
            <wp:extent cx="1828800" cy="2129165"/>
            <wp:effectExtent l="19050" t="0" r="0" b="0"/>
            <wp:docPr id="1" name="Image 0" descr="Prof. Zh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 Zhang.png"/>
                    <pic:cNvPicPr/>
                  </pic:nvPicPr>
                  <pic:blipFill>
                    <a:blip r:embed="rId4" cstate="print"/>
                    <a:stretch>
                      <a:fillRect/>
                    </a:stretch>
                  </pic:blipFill>
                  <pic:spPr>
                    <a:xfrm>
                      <a:off x="0" y="0"/>
                      <a:ext cx="1829146" cy="2129568"/>
                    </a:xfrm>
                    <a:prstGeom prst="rect">
                      <a:avLst/>
                    </a:prstGeom>
                  </pic:spPr>
                </pic:pic>
              </a:graphicData>
            </a:graphic>
          </wp:inline>
        </w:drawing>
      </w:r>
    </w:p>
    <w:p w:rsidR="00270B0A" w:rsidRDefault="00270B0A" w:rsidP="00270B0A">
      <w:pPr>
        <w:tabs>
          <w:tab w:val="left" w:pos="360"/>
        </w:tabs>
        <w:ind w:left="720"/>
        <w:jc w:val="both"/>
        <w:outlineLvl w:val="0"/>
        <w:rPr>
          <w:bCs/>
        </w:rPr>
      </w:pPr>
    </w:p>
    <w:p w:rsidR="00270B0A" w:rsidRPr="00B1291F" w:rsidRDefault="00270B0A" w:rsidP="00B1291F">
      <w:pPr>
        <w:tabs>
          <w:tab w:val="left" w:pos="360"/>
        </w:tabs>
        <w:jc w:val="both"/>
        <w:outlineLvl w:val="0"/>
      </w:pPr>
      <w:proofErr w:type="spellStart"/>
      <w:r w:rsidRPr="00B1291F">
        <w:rPr>
          <w:b/>
          <w:bCs/>
        </w:rPr>
        <w:t>Qiafan</w:t>
      </w:r>
      <w:proofErr w:type="spellEnd"/>
      <w:r w:rsidRPr="00B1291F">
        <w:rPr>
          <w:b/>
          <w:bCs/>
        </w:rPr>
        <w:t xml:space="preserve"> Zhang</w:t>
      </w:r>
      <w:r w:rsidRPr="00B1291F">
        <w:rPr>
          <w:bCs/>
        </w:rPr>
        <w:t xml:space="preserve"> a obtenu sa thèse en </w:t>
      </w:r>
      <w:r w:rsidR="00B1291F">
        <w:rPr>
          <w:bCs/>
        </w:rPr>
        <w:t>sciences politiques</w:t>
      </w:r>
      <w:r w:rsidRPr="00B1291F">
        <w:rPr>
          <w:bCs/>
        </w:rPr>
        <w:t xml:space="preserve"> à l’université du Texas à Austin en 1999. Il est à présent Professeur en droit public à l’université de Pékin, directeur du </w:t>
      </w:r>
      <w:r w:rsidR="00B1291F">
        <w:rPr>
          <w:bCs/>
        </w:rPr>
        <w:t>« </w:t>
      </w:r>
      <w:r w:rsidR="00B1291F" w:rsidRPr="00B1291F">
        <w:t xml:space="preserve">Center for the </w:t>
      </w:r>
      <w:proofErr w:type="spellStart"/>
      <w:r w:rsidR="00B1291F" w:rsidRPr="00B1291F">
        <w:t>People’s</w:t>
      </w:r>
      <w:proofErr w:type="spellEnd"/>
      <w:r w:rsidR="00B1291F" w:rsidRPr="00B1291F">
        <w:t xml:space="preserve"> </w:t>
      </w:r>
      <w:proofErr w:type="spellStart"/>
      <w:r w:rsidR="00B1291F" w:rsidRPr="00B1291F">
        <w:t>Congress</w:t>
      </w:r>
      <w:proofErr w:type="spellEnd"/>
      <w:r w:rsidR="00B1291F" w:rsidRPr="00B1291F">
        <w:t xml:space="preserve"> and </w:t>
      </w:r>
      <w:proofErr w:type="spellStart"/>
      <w:r w:rsidR="00B1291F" w:rsidRPr="00B1291F">
        <w:t>Parliamentary</w:t>
      </w:r>
      <w:proofErr w:type="spellEnd"/>
      <w:r w:rsidR="00B1291F" w:rsidRPr="00B1291F">
        <w:t xml:space="preserve"> Studies</w:t>
      </w:r>
      <w:r w:rsidR="00B1291F">
        <w:t> »</w:t>
      </w:r>
      <w:r w:rsidR="00B1291F" w:rsidRPr="00B1291F">
        <w:rPr>
          <w:bCs/>
        </w:rPr>
        <w:t xml:space="preserve"> </w:t>
      </w:r>
      <w:r w:rsidRPr="00B1291F">
        <w:rPr>
          <w:bCs/>
        </w:rPr>
        <w:t xml:space="preserve">et directeur adjoint </w:t>
      </w:r>
      <w:r w:rsidRPr="00B1291F">
        <w:t xml:space="preserve">du Centre de Droit Constitutionnel et Administratif. </w:t>
      </w:r>
      <w:r w:rsidR="00B1291F">
        <w:t>En tant qu’intellectuel influent en Chine, i</w:t>
      </w:r>
      <w:r w:rsidRPr="00B1291F">
        <w:t>l est l’auteur ou l</w:t>
      </w:r>
      <w:r w:rsidR="00B1291F">
        <w:t>’éditeur de plus de 30 ouvrages, a publié plus de 160 articles universitaires et 350 commentaires d</w:t>
      </w:r>
      <w:r w:rsidR="006039CC">
        <w:t>ans les domaines du</w:t>
      </w:r>
      <w:r w:rsidR="00B1291F">
        <w:t xml:space="preserve"> droit constitutionnel et de</w:t>
      </w:r>
      <w:r w:rsidR="006039CC">
        <w:t xml:space="preserve"> la</w:t>
      </w:r>
      <w:r w:rsidR="00B1291F">
        <w:t xml:space="preserve"> philosophie politique. Son dernier ouvrage vient de pa</w:t>
      </w:r>
      <w:r w:rsidRPr="00B1291F">
        <w:t xml:space="preserve">raitre chez </w:t>
      </w:r>
      <w:proofErr w:type="spellStart"/>
      <w:r w:rsidRPr="00B1291F">
        <w:t>Palgrave</w:t>
      </w:r>
      <w:proofErr w:type="spellEnd"/>
      <w:r w:rsidRPr="00B1291F">
        <w:t xml:space="preserve">, intitulé </w:t>
      </w:r>
      <w:proofErr w:type="spellStart"/>
      <w:r w:rsidRPr="00B1291F">
        <w:rPr>
          <w:bCs/>
          <w:i/>
        </w:rPr>
        <w:t>Human</w:t>
      </w:r>
      <w:proofErr w:type="spellEnd"/>
      <w:r w:rsidRPr="00B1291F">
        <w:rPr>
          <w:bCs/>
          <w:i/>
        </w:rPr>
        <w:t xml:space="preserve"> </w:t>
      </w:r>
      <w:proofErr w:type="spellStart"/>
      <w:r w:rsidRPr="00B1291F">
        <w:rPr>
          <w:bCs/>
          <w:i/>
        </w:rPr>
        <w:t>Dignity</w:t>
      </w:r>
      <w:proofErr w:type="spellEnd"/>
      <w:r w:rsidRPr="00B1291F">
        <w:rPr>
          <w:bCs/>
          <w:i/>
        </w:rPr>
        <w:t xml:space="preserve"> in </w:t>
      </w:r>
      <w:proofErr w:type="spellStart"/>
      <w:r w:rsidRPr="00B1291F">
        <w:rPr>
          <w:bCs/>
          <w:i/>
        </w:rPr>
        <w:t>Classical</w:t>
      </w:r>
      <w:proofErr w:type="spellEnd"/>
      <w:r w:rsidRPr="00B1291F">
        <w:rPr>
          <w:bCs/>
          <w:i/>
        </w:rPr>
        <w:t xml:space="preserve"> </w:t>
      </w:r>
      <w:proofErr w:type="spellStart"/>
      <w:r w:rsidRPr="00B1291F">
        <w:rPr>
          <w:bCs/>
          <w:i/>
        </w:rPr>
        <w:t>Chinese</w:t>
      </w:r>
      <w:proofErr w:type="spellEnd"/>
      <w:r w:rsidRPr="00B1291F">
        <w:rPr>
          <w:bCs/>
          <w:i/>
        </w:rPr>
        <w:t xml:space="preserve"> </w:t>
      </w:r>
      <w:proofErr w:type="spellStart"/>
      <w:r w:rsidRPr="00B1291F">
        <w:rPr>
          <w:bCs/>
          <w:i/>
        </w:rPr>
        <w:t>Philosophy</w:t>
      </w:r>
      <w:proofErr w:type="spellEnd"/>
      <w:r w:rsidRPr="00B1291F">
        <w:rPr>
          <w:bCs/>
        </w:rPr>
        <w:t xml:space="preserve"> (2016).</w:t>
      </w:r>
    </w:p>
    <w:p w:rsidR="001C40F4" w:rsidRPr="00B1291F" w:rsidRDefault="001C40F4" w:rsidP="00B1291F">
      <w:pPr>
        <w:jc w:val="both"/>
      </w:pPr>
    </w:p>
    <w:p w:rsidR="00B1291F" w:rsidRPr="00B1291F" w:rsidRDefault="00B1291F" w:rsidP="00B1291F">
      <w:pPr>
        <w:jc w:val="both"/>
        <w:rPr>
          <w:lang w:val="en-US"/>
        </w:rPr>
      </w:pPr>
      <w:r w:rsidRPr="007A33C8">
        <w:rPr>
          <w:b/>
          <w:lang w:val="en-US"/>
        </w:rPr>
        <w:t>Qianfan Zhang</w:t>
      </w:r>
      <w:r w:rsidRPr="007A33C8">
        <w:rPr>
          <w:lang w:val="en-US"/>
        </w:rPr>
        <w:t xml:space="preserve"> obtained his PhD in Government from the University of Texas at Austin (1999), and is Professor of Law at Peking University, where he is also Director of the Center for the People’s Congress and Parliamentary Studies and the Senior Deputy Director of the Constitutional and Administrative Law Center. As an influential public intellectual in China, he has authored or edited over 30 books, and published more than 160 articles and 350 commentaries in the areas of constitutional law and political philosophy. His latest book was published by Palgrave in 2016, entitled </w:t>
      </w:r>
      <w:r w:rsidRPr="00B1291F">
        <w:rPr>
          <w:bCs/>
          <w:i/>
          <w:lang w:val="en-US"/>
        </w:rPr>
        <w:t>Human Dignity in Classical Chinese Philosophy</w:t>
      </w:r>
      <w:r>
        <w:rPr>
          <w:bCs/>
          <w:lang w:val="en-US"/>
        </w:rPr>
        <w:t>.</w:t>
      </w:r>
    </w:p>
    <w:sectPr w:rsidR="00B1291F" w:rsidRPr="00B1291F" w:rsidSect="001C4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0A"/>
    <w:rsid w:val="000B7338"/>
    <w:rsid w:val="00185A33"/>
    <w:rsid w:val="001C40F4"/>
    <w:rsid w:val="001D3024"/>
    <w:rsid w:val="00270B0A"/>
    <w:rsid w:val="002954CA"/>
    <w:rsid w:val="00373497"/>
    <w:rsid w:val="00382113"/>
    <w:rsid w:val="003E46D4"/>
    <w:rsid w:val="00451A86"/>
    <w:rsid w:val="004B5C47"/>
    <w:rsid w:val="004F755C"/>
    <w:rsid w:val="00540638"/>
    <w:rsid w:val="005C1F10"/>
    <w:rsid w:val="006039CC"/>
    <w:rsid w:val="00632D46"/>
    <w:rsid w:val="006734B4"/>
    <w:rsid w:val="00692C84"/>
    <w:rsid w:val="006B0F03"/>
    <w:rsid w:val="006B702E"/>
    <w:rsid w:val="006D50B2"/>
    <w:rsid w:val="0071545A"/>
    <w:rsid w:val="0076017C"/>
    <w:rsid w:val="007626FF"/>
    <w:rsid w:val="00766A85"/>
    <w:rsid w:val="007A33C8"/>
    <w:rsid w:val="007C53B1"/>
    <w:rsid w:val="00850433"/>
    <w:rsid w:val="008B478B"/>
    <w:rsid w:val="008F20DF"/>
    <w:rsid w:val="008F6727"/>
    <w:rsid w:val="00986FC0"/>
    <w:rsid w:val="00A1584E"/>
    <w:rsid w:val="00A27376"/>
    <w:rsid w:val="00A5791F"/>
    <w:rsid w:val="00A60DA1"/>
    <w:rsid w:val="00A66E56"/>
    <w:rsid w:val="00AB4F9C"/>
    <w:rsid w:val="00B1291F"/>
    <w:rsid w:val="00B52C0C"/>
    <w:rsid w:val="00B5321C"/>
    <w:rsid w:val="00CE5D9E"/>
    <w:rsid w:val="00D42E60"/>
    <w:rsid w:val="00D66077"/>
    <w:rsid w:val="00EA57EB"/>
    <w:rsid w:val="00ED5EEB"/>
    <w:rsid w:val="00FC64C3"/>
    <w:rsid w:val="00FE2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FC877-3451-47AC-B301-03A3BB0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B0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0B0A"/>
    <w:rPr>
      <w:rFonts w:ascii="Tahoma" w:hAnsi="Tahoma" w:cs="Tahoma"/>
      <w:sz w:val="16"/>
      <w:szCs w:val="16"/>
    </w:rPr>
  </w:style>
  <w:style w:type="character" w:customStyle="1" w:styleId="TextedebullesCar">
    <w:name w:val="Texte de bulles Car"/>
    <w:basedOn w:val="Policepardfaut"/>
    <w:link w:val="Textedebulles"/>
    <w:uiPriority w:val="99"/>
    <w:semiHidden/>
    <w:rsid w:val="00270B0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1102</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Marshall</dc:creator>
  <cp:lastModifiedBy>POK Ratana</cp:lastModifiedBy>
  <cp:revision>2</cp:revision>
  <dcterms:created xsi:type="dcterms:W3CDTF">2018-01-19T08:37:00Z</dcterms:created>
  <dcterms:modified xsi:type="dcterms:W3CDTF">2018-01-19T08:37:00Z</dcterms:modified>
</cp:coreProperties>
</file>